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F5" w:rsidRDefault="006601F5" w:rsidP="006601F5">
      <w:r>
        <w:t>The Madison Parish Port Commission met in a regular session on Tuesday, August 25, 2020 at the Madison Parish Port Commission Office.  The meeting was called to order by Chairman Donald Frazier and a roll call was taken as follows:</w:t>
      </w:r>
    </w:p>
    <w:p w:rsidR="006601F5" w:rsidRDefault="006601F5" w:rsidP="006601F5"/>
    <w:p w:rsidR="006601F5" w:rsidRDefault="006601F5" w:rsidP="006601F5">
      <w:pPr>
        <w:tabs>
          <w:tab w:val="left" w:pos="-1440"/>
        </w:tabs>
        <w:ind w:left="3600" w:hanging="2880"/>
      </w:pPr>
      <w:r>
        <w:t xml:space="preserve">Commissioners present:         </w:t>
      </w:r>
      <w:r w:rsidRPr="008947B5">
        <w:t xml:space="preserve"> </w:t>
      </w:r>
      <w:r>
        <w:t>Donald Frazier,</w:t>
      </w:r>
      <w:r w:rsidRPr="002E4447">
        <w:t xml:space="preserve"> </w:t>
      </w:r>
      <w:r>
        <w:t>Charles Vining, Harold Allen, Isaiah Ross and Jim Tucker</w:t>
      </w:r>
    </w:p>
    <w:p w:rsidR="006601F5" w:rsidRDefault="006601F5" w:rsidP="006601F5">
      <w:pPr>
        <w:tabs>
          <w:tab w:val="left" w:pos="-1440"/>
        </w:tabs>
        <w:ind w:left="3600" w:hanging="2880"/>
      </w:pPr>
      <w:r>
        <w:t>Commissioners absent:</w:t>
      </w:r>
      <w:r>
        <w:tab/>
        <w:t>Robert Charles Brown and Latasha Griffin</w:t>
      </w:r>
    </w:p>
    <w:p w:rsidR="006601F5" w:rsidRDefault="006601F5" w:rsidP="006601F5">
      <w:pPr>
        <w:tabs>
          <w:tab w:val="left" w:pos="-1440"/>
        </w:tabs>
        <w:ind w:left="3600" w:hanging="2880"/>
      </w:pPr>
    </w:p>
    <w:p w:rsidR="006601F5" w:rsidRDefault="006601F5" w:rsidP="006601F5">
      <w:pPr>
        <w:tabs>
          <w:tab w:val="left" w:pos="-1440"/>
        </w:tabs>
        <w:ind w:left="3600" w:hanging="2880"/>
      </w:pPr>
      <w:r>
        <w:t>Other members present:         Patrick Terry Murphy, Executive Director &amp; Kimmeka Epps, Secretary/Treasurer</w:t>
      </w:r>
    </w:p>
    <w:p w:rsidR="006601F5" w:rsidRDefault="006601F5" w:rsidP="006601F5">
      <w:pPr>
        <w:tabs>
          <w:tab w:val="left" w:pos="-1440"/>
        </w:tabs>
        <w:ind w:left="3600" w:hanging="2880"/>
      </w:pPr>
    </w:p>
    <w:p w:rsidR="006601F5" w:rsidRDefault="006601F5" w:rsidP="006601F5">
      <w:pPr>
        <w:tabs>
          <w:tab w:val="left" w:pos="-1440"/>
        </w:tabs>
        <w:ind w:left="3600" w:hanging="2880"/>
      </w:pPr>
      <w:r>
        <w:t>Visitors:</w:t>
      </w:r>
      <w:r>
        <w:tab/>
        <w:t>Ashlee Warner (Citizen)</w:t>
      </w:r>
    </w:p>
    <w:p w:rsidR="006601F5" w:rsidRDefault="006601F5" w:rsidP="006601F5">
      <w:pPr>
        <w:tabs>
          <w:tab w:val="left" w:pos="-1440"/>
        </w:tabs>
        <w:ind w:left="3600" w:hanging="2880"/>
      </w:pPr>
    </w:p>
    <w:p w:rsidR="006601F5" w:rsidRDefault="006601F5" w:rsidP="006601F5">
      <w:pPr>
        <w:tabs>
          <w:tab w:val="left" w:pos="-1440"/>
        </w:tabs>
      </w:pPr>
    </w:p>
    <w:p w:rsidR="006601F5" w:rsidRDefault="006601F5" w:rsidP="006601F5">
      <w:pPr>
        <w:tabs>
          <w:tab w:val="left" w:pos="-1440"/>
        </w:tabs>
      </w:pPr>
    </w:p>
    <w:p w:rsidR="006601F5" w:rsidRDefault="006601F5" w:rsidP="006601F5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 xml:space="preserve">On motion given by Commissioner Allen and seconded by Commissioner Tucker, on approving the previous meeting minutes on </w:t>
      </w:r>
      <w:r>
        <w:t xml:space="preserve">Tuesday, July 28, 2020. </w:t>
      </w:r>
      <w:r>
        <w:rPr>
          <w:sz w:val="23"/>
          <w:szCs w:val="23"/>
        </w:rPr>
        <w:t>The minutes were approved with no necessary corrections. Motion carried unanimously.</w:t>
      </w:r>
    </w:p>
    <w:p w:rsidR="00177902" w:rsidRDefault="00177902" w:rsidP="006601F5">
      <w:pPr>
        <w:tabs>
          <w:tab w:val="left" w:pos="-1440"/>
        </w:tabs>
        <w:rPr>
          <w:sz w:val="23"/>
          <w:szCs w:val="23"/>
        </w:rPr>
      </w:pPr>
    </w:p>
    <w:p w:rsidR="00177902" w:rsidRDefault="00894A17" w:rsidP="006601F5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Secretary Epps provided</w:t>
      </w:r>
      <w:r w:rsidR="00177902">
        <w:rPr>
          <w:sz w:val="23"/>
          <w:szCs w:val="23"/>
        </w:rPr>
        <w:t xml:space="preserve"> info</w:t>
      </w:r>
      <w:r>
        <w:rPr>
          <w:sz w:val="23"/>
          <w:szCs w:val="23"/>
        </w:rPr>
        <w:t>rmation on expenses and revenue for the month.</w:t>
      </w:r>
    </w:p>
    <w:p w:rsidR="006601F5" w:rsidRDefault="006601F5" w:rsidP="006601F5">
      <w:pPr>
        <w:tabs>
          <w:tab w:val="left" w:pos="-1440"/>
        </w:tabs>
        <w:rPr>
          <w:sz w:val="23"/>
          <w:szCs w:val="23"/>
        </w:rPr>
      </w:pPr>
    </w:p>
    <w:p w:rsidR="006601F5" w:rsidRDefault="006601F5" w:rsidP="006601F5">
      <w:pPr>
        <w:rPr>
          <w:sz w:val="23"/>
          <w:szCs w:val="23"/>
        </w:rPr>
      </w:pPr>
      <w:r>
        <w:rPr>
          <w:sz w:val="23"/>
          <w:szCs w:val="23"/>
        </w:rPr>
        <w:t>On motion given by Commissioner Tucker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Vining, the financial reports were approved with no necessary changes.  Motion carried unanimously.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894A17" w:rsidP="006601F5">
      <w:pPr>
        <w:rPr>
          <w:sz w:val="23"/>
          <w:szCs w:val="23"/>
        </w:rPr>
      </w:pPr>
      <w:r>
        <w:rPr>
          <w:sz w:val="23"/>
          <w:szCs w:val="23"/>
        </w:rPr>
        <w:t xml:space="preserve">Murphy informed the board that lease negotiations with Simplot </w:t>
      </w:r>
      <w:r w:rsidR="00177902">
        <w:rPr>
          <w:sz w:val="23"/>
          <w:szCs w:val="23"/>
        </w:rPr>
        <w:t xml:space="preserve">are complete.  Helena </w:t>
      </w:r>
      <w:proofErr w:type="spellStart"/>
      <w:r w:rsidR="00177902">
        <w:rPr>
          <w:sz w:val="23"/>
          <w:szCs w:val="23"/>
        </w:rPr>
        <w:t>Agri</w:t>
      </w:r>
      <w:proofErr w:type="spellEnd"/>
      <w:r w:rsidR="00177902">
        <w:rPr>
          <w:sz w:val="23"/>
          <w:szCs w:val="23"/>
        </w:rPr>
        <w:t>-Enterprises and CHS are working together to move the pipeline for the benefit of the two.  A change order was done on the removal of a culvert near Complex Chemical.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6601F5" w:rsidP="006601F5">
      <w:pPr>
        <w:rPr>
          <w:sz w:val="23"/>
          <w:szCs w:val="23"/>
        </w:rPr>
      </w:pPr>
      <w:r>
        <w:rPr>
          <w:sz w:val="23"/>
          <w:szCs w:val="23"/>
        </w:rPr>
        <w:t>Murphy informed the board</w:t>
      </w:r>
      <w:r w:rsidR="00894A17">
        <w:rPr>
          <w:sz w:val="23"/>
          <w:szCs w:val="23"/>
        </w:rPr>
        <w:t xml:space="preserve"> that</w:t>
      </w:r>
      <w:r>
        <w:rPr>
          <w:sz w:val="23"/>
          <w:szCs w:val="23"/>
        </w:rPr>
        <w:t xml:space="preserve"> </w:t>
      </w:r>
      <w:r w:rsidR="00177902">
        <w:rPr>
          <w:sz w:val="23"/>
          <w:szCs w:val="23"/>
        </w:rPr>
        <w:t>CenterPoint was purchase by another company and the permits are now on hand from DOTD.  LED and the Port will make announcement</w:t>
      </w:r>
      <w:r w:rsidR="00894A17">
        <w:rPr>
          <w:sz w:val="23"/>
          <w:szCs w:val="23"/>
        </w:rPr>
        <w:t>s</w:t>
      </w:r>
      <w:r w:rsidR="00177902">
        <w:rPr>
          <w:sz w:val="23"/>
          <w:szCs w:val="23"/>
        </w:rPr>
        <w:t xml:space="preserve"> </w:t>
      </w:r>
      <w:r w:rsidR="00894A17">
        <w:rPr>
          <w:sz w:val="23"/>
          <w:szCs w:val="23"/>
        </w:rPr>
        <w:t>upon the</w:t>
      </w:r>
      <w:r w:rsidR="00177902">
        <w:rPr>
          <w:sz w:val="23"/>
          <w:szCs w:val="23"/>
        </w:rPr>
        <w:t xml:space="preserve"> completion of all projects at the Port soon.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177902" w:rsidP="006601F5">
      <w:pPr>
        <w:rPr>
          <w:sz w:val="23"/>
          <w:szCs w:val="23"/>
        </w:rPr>
      </w:pPr>
      <w:r>
        <w:rPr>
          <w:sz w:val="23"/>
          <w:szCs w:val="23"/>
        </w:rPr>
        <w:t>Murphy suggested</w:t>
      </w:r>
      <w:r w:rsidR="00B35BDE">
        <w:rPr>
          <w:sz w:val="23"/>
          <w:szCs w:val="23"/>
        </w:rPr>
        <w:t xml:space="preserve"> </w:t>
      </w:r>
      <w:r w:rsidR="00786D59">
        <w:rPr>
          <w:sz w:val="23"/>
          <w:szCs w:val="23"/>
        </w:rPr>
        <w:t>Port improvement</w:t>
      </w:r>
      <w:r w:rsidR="00B35BDE">
        <w:rPr>
          <w:sz w:val="23"/>
          <w:szCs w:val="23"/>
        </w:rPr>
        <w:t>s</w:t>
      </w:r>
      <w:r w:rsidR="00786D59">
        <w:rPr>
          <w:sz w:val="23"/>
          <w:szCs w:val="23"/>
        </w:rPr>
        <w:t xml:space="preserve"> on comple</w:t>
      </w:r>
      <w:r w:rsidR="00B35BDE">
        <w:rPr>
          <w:sz w:val="23"/>
          <w:szCs w:val="23"/>
        </w:rPr>
        <w:t>ting the ramp for access and</w:t>
      </w:r>
      <w:r w:rsidR="00786D59">
        <w:rPr>
          <w:sz w:val="23"/>
          <w:szCs w:val="23"/>
        </w:rPr>
        <w:t xml:space="preserve"> container on barge projects.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786D59" w:rsidP="006601F5">
      <w:pPr>
        <w:rPr>
          <w:sz w:val="23"/>
          <w:szCs w:val="23"/>
        </w:rPr>
      </w:pPr>
      <w:r>
        <w:rPr>
          <w:sz w:val="23"/>
          <w:szCs w:val="23"/>
        </w:rPr>
        <w:t>Murphy requested the approval to follow up on placing a flag pole on the site at the Port.</w:t>
      </w:r>
      <w:r w:rsidR="00616499">
        <w:rPr>
          <w:sz w:val="23"/>
          <w:szCs w:val="23"/>
        </w:rPr>
        <w:t xml:space="preserve">  Commissioner Vining suggested contacting the Mayor of Richmond for info on where they purchased theirs.</w:t>
      </w:r>
      <w:r w:rsidR="001E534C">
        <w:rPr>
          <w:sz w:val="23"/>
          <w:szCs w:val="23"/>
        </w:rPr>
        <w:t xml:space="preserve">  Murphy wants the trees trimmed at the entrance of the Port although stipulations are placed on the trees in that area.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6601F5" w:rsidP="006601F5">
      <w:pPr>
        <w:rPr>
          <w:b/>
          <w:sz w:val="23"/>
          <w:szCs w:val="23"/>
        </w:rPr>
      </w:pPr>
      <w:r w:rsidRPr="00762F08">
        <w:rPr>
          <w:b/>
          <w:sz w:val="23"/>
          <w:szCs w:val="23"/>
        </w:rPr>
        <w:t>Public comments</w:t>
      </w:r>
      <w:r>
        <w:rPr>
          <w:b/>
          <w:sz w:val="23"/>
          <w:szCs w:val="23"/>
        </w:rPr>
        <w:t>: NONE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6601F5" w:rsidP="006601F5">
      <w:pPr>
        <w:rPr>
          <w:sz w:val="23"/>
          <w:szCs w:val="23"/>
        </w:rPr>
      </w:pPr>
      <w:r>
        <w:rPr>
          <w:sz w:val="23"/>
          <w:szCs w:val="23"/>
        </w:rPr>
        <w:t>On motion given by Commissioner Vining</w:t>
      </w:r>
      <w:r w:rsidRPr="00021204">
        <w:rPr>
          <w:sz w:val="23"/>
          <w:szCs w:val="23"/>
        </w:rPr>
        <w:t xml:space="preserve"> and seconded by Commissioner</w:t>
      </w:r>
      <w:r>
        <w:rPr>
          <w:sz w:val="23"/>
          <w:szCs w:val="23"/>
        </w:rPr>
        <w:t xml:space="preserve"> Ross, to move into executive session.  Motion carried unanimously.</w:t>
      </w:r>
    </w:p>
    <w:p w:rsidR="006601F5" w:rsidRDefault="006601F5" w:rsidP="006601F5">
      <w:pPr>
        <w:rPr>
          <w:sz w:val="23"/>
          <w:szCs w:val="23"/>
        </w:rPr>
      </w:pPr>
    </w:p>
    <w:p w:rsidR="006601F5" w:rsidRDefault="006601F5" w:rsidP="006601F5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</w:t>
      </w:r>
      <w:r w:rsidR="00616499">
        <w:rPr>
          <w:sz w:val="23"/>
          <w:szCs w:val="23"/>
        </w:rPr>
        <w:t>Commissioner Vining</w:t>
      </w:r>
      <w:r w:rsidRPr="00021204">
        <w:rPr>
          <w:sz w:val="23"/>
          <w:szCs w:val="23"/>
        </w:rPr>
        <w:t xml:space="preserve"> and seconded by Commissioner</w:t>
      </w:r>
      <w:r w:rsidR="00616499">
        <w:rPr>
          <w:sz w:val="23"/>
          <w:szCs w:val="23"/>
        </w:rPr>
        <w:t xml:space="preserve"> Ross</w:t>
      </w:r>
      <w:r>
        <w:rPr>
          <w:sz w:val="23"/>
          <w:szCs w:val="23"/>
        </w:rPr>
        <w:t>, to end the executive session and return to regular session.  Motion carried unanimously.</w:t>
      </w:r>
    </w:p>
    <w:p w:rsidR="00117B21" w:rsidRDefault="00117B21" w:rsidP="006601F5">
      <w:pPr>
        <w:rPr>
          <w:sz w:val="23"/>
          <w:szCs w:val="23"/>
        </w:rPr>
      </w:pPr>
    </w:p>
    <w:p w:rsidR="00117B21" w:rsidRDefault="00117B21" w:rsidP="006601F5">
      <w:pPr>
        <w:rPr>
          <w:sz w:val="22"/>
          <w:szCs w:val="22"/>
        </w:rPr>
      </w:pPr>
      <w:r>
        <w:rPr>
          <w:sz w:val="22"/>
          <w:szCs w:val="22"/>
        </w:rPr>
        <w:lastRenderedPageBreak/>
        <w:t>Commissioner Vining discussed the issues of Port road (crossing and bridge).  Murphy will work on the issues with the assistance of the Police Jury.</w:t>
      </w:r>
    </w:p>
    <w:p w:rsidR="00117B21" w:rsidRDefault="00117B21" w:rsidP="006601F5">
      <w:pPr>
        <w:rPr>
          <w:sz w:val="22"/>
          <w:szCs w:val="22"/>
        </w:rPr>
      </w:pPr>
    </w:p>
    <w:p w:rsidR="008978DE" w:rsidRDefault="008978DE" w:rsidP="006601F5">
      <w:pPr>
        <w:rPr>
          <w:sz w:val="22"/>
          <w:szCs w:val="22"/>
        </w:rPr>
      </w:pPr>
      <w:bookmarkStart w:id="0" w:name="_GoBack"/>
      <w:bookmarkEnd w:id="0"/>
    </w:p>
    <w:p w:rsidR="006601F5" w:rsidRDefault="006601F5" w:rsidP="006601F5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6601F5" w:rsidRDefault="006601F5" w:rsidP="006601F5">
      <w:pPr>
        <w:rPr>
          <w:sz w:val="22"/>
          <w:szCs w:val="22"/>
        </w:rPr>
      </w:pPr>
    </w:p>
    <w:p w:rsidR="006601F5" w:rsidRDefault="006601F5" w:rsidP="006601F5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6601F5" w:rsidRDefault="006601F5" w:rsidP="006601F5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6601F5" w:rsidRDefault="006601F5" w:rsidP="006601F5"/>
    <w:p w:rsidR="00C64749" w:rsidRDefault="00C64749"/>
    <w:sectPr w:rsidR="00C6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F5"/>
    <w:rsid w:val="00117B21"/>
    <w:rsid w:val="00177902"/>
    <w:rsid w:val="001E534C"/>
    <w:rsid w:val="00616499"/>
    <w:rsid w:val="006601F5"/>
    <w:rsid w:val="00786D59"/>
    <w:rsid w:val="00876D72"/>
    <w:rsid w:val="00894A17"/>
    <w:rsid w:val="008978DE"/>
    <w:rsid w:val="00903D40"/>
    <w:rsid w:val="00B35BDE"/>
    <w:rsid w:val="00C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DA79F-69BE-4C6B-A03A-B8C8D3DE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2020-09-22T19:06:00Z</cp:lastPrinted>
  <dcterms:created xsi:type="dcterms:W3CDTF">2020-09-17T14:47:00Z</dcterms:created>
  <dcterms:modified xsi:type="dcterms:W3CDTF">2020-09-22T19:28:00Z</dcterms:modified>
</cp:coreProperties>
</file>